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B0ABE" w14:textId="06C51DA8" w:rsidR="00AB7124" w:rsidRDefault="006A0ED3">
      <w:pPr>
        <w:spacing w:after="40"/>
        <w:jc w:val="center"/>
        <w:rPr>
          <w:lang w:eastAsia="zh-TW"/>
        </w:rPr>
      </w:pPr>
      <w:r>
        <w:rPr>
          <w:b/>
          <w:noProof/>
          <w:color w:val="244062"/>
          <w:sz w:val="28"/>
          <w:u w:val="single"/>
          <w:lang w:eastAsia="zh-TW"/>
        </w:rPr>
        <w:drawing>
          <wp:anchor distT="0" distB="0" distL="114300" distR="114300" simplePos="0" relativeHeight="251659776" behindDoc="1" locked="0" layoutInCell="1" allowOverlap="1" wp14:anchorId="6179C96B" wp14:editId="037A974F">
            <wp:simplePos x="0" y="0"/>
            <wp:positionH relativeFrom="column">
              <wp:posOffset>-485140</wp:posOffset>
            </wp:positionH>
            <wp:positionV relativeFrom="paragraph">
              <wp:posOffset>-470535</wp:posOffset>
            </wp:positionV>
            <wp:extent cx="7753350" cy="10096500"/>
            <wp:effectExtent l="0" t="0" r="0" b="0"/>
            <wp:wrapNone/>
            <wp:docPr id="76434809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244062"/>
          <w:sz w:val="28"/>
          <w:u w:val="single"/>
          <w:lang w:eastAsia="zh-TW"/>
        </w:rPr>
        <w:t>創作天地：寫作指引</w:t>
      </w:r>
    </w:p>
    <w:p w14:paraId="06F81FBA" w14:textId="77777777" w:rsidR="00AB7124" w:rsidRDefault="00000000">
      <w:pPr>
        <w:spacing w:after="100"/>
        <w:jc w:val="center"/>
        <w:rPr>
          <w:lang w:eastAsia="zh-TW"/>
        </w:rPr>
      </w:pPr>
      <w:r>
        <w:rPr>
          <w:b/>
          <w:color w:val="7030A0"/>
          <w:sz w:val="30"/>
          <w:lang w:eastAsia="zh-TW"/>
        </w:rPr>
        <w:t>當課室不再有四面牆</w:t>
      </w:r>
    </w:p>
    <w:p w14:paraId="77E5CA0E" w14:textId="77777777" w:rsidR="00AB7124" w:rsidRDefault="00000000" w:rsidP="001049FE">
      <w:pPr>
        <w:spacing w:after="40"/>
        <w:ind w:left="426" w:right="304"/>
        <w:rPr>
          <w:lang w:eastAsia="zh-TW"/>
        </w:rPr>
      </w:pPr>
      <w:r>
        <w:rPr>
          <w:b/>
          <w:color w:val="000000"/>
          <w:sz w:val="21"/>
          <w:lang w:eastAsia="zh-TW"/>
        </w:rPr>
        <w:t>簡介︰</w:t>
      </w:r>
    </w:p>
    <w:p w14:paraId="458570B9" w14:textId="77777777" w:rsidR="00AB7124" w:rsidRPr="001B2283" w:rsidRDefault="00000000" w:rsidP="001049FE">
      <w:pPr>
        <w:spacing w:after="50" w:line="259" w:lineRule="auto"/>
        <w:ind w:left="426" w:right="304" w:firstLine="397"/>
        <w:rPr>
          <w:sz w:val="21"/>
          <w:szCs w:val="21"/>
          <w:lang w:eastAsia="zh-TW"/>
        </w:rPr>
      </w:pPr>
      <w:r w:rsidRPr="001B2283">
        <w:rPr>
          <w:color w:val="000000"/>
          <w:sz w:val="21"/>
          <w:szCs w:val="21"/>
          <w:lang w:eastAsia="zh-TW"/>
        </w:rPr>
        <w:t>傳統課室以四面牆劃出學習空間，老師和學生在固定時間聚在同一地方上課。然而，隨着科技和社會發展，學習早已不再局限於課室：我們可以在網上與不同地方的人交流，也可以在博物館、社區、大自然甚至虛擬世界中學習。</w:t>
      </w:r>
    </w:p>
    <w:p w14:paraId="2B4249F1" w14:textId="77777777" w:rsidR="00AB7124" w:rsidRPr="001B2283" w:rsidRDefault="00000000" w:rsidP="001049FE">
      <w:pPr>
        <w:spacing w:after="50" w:line="259" w:lineRule="auto"/>
        <w:ind w:left="426" w:right="304" w:firstLine="397"/>
        <w:rPr>
          <w:sz w:val="21"/>
          <w:szCs w:val="21"/>
          <w:lang w:eastAsia="zh-TW"/>
        </w:rPr>
      </w:pPr>
      <w:r w:rsidRPr="001B2283">
        <w:rPr>
          <w:color w:val="000000"/>
          <w:sz w:val="21"/>
          <w:szCs w:val="21"/>
          <w:lang w:eastAsia="zh-TW"/>
        </w:rPr>
        <w:t>當課室不再有四面牆，學習可以走進大自然、博物館、社區和城市不同角落。山林、海岸、街市、歷史建築，甚至身邊的人和事，都可以成為學習材料。你可以記述一次走出課室的學習經歷，想像一個特別的學習空間，或探討在不同環境中學習的得着和挑戰。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8561"/>
      </w:tblGrid>
      <w:tr w:rsidR="00AB7124" w:rsidRPr="001B2283" w14:paraId="752ABD7C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91B6923" w14:textId="77777777" w:rsidR="00AB7124" w:rsidRPr="001B2283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 w:rsidRPr="001B2283">
              <w:rPr>
                <w:b/>
                <w:color w:val="244062"/>
                <w:sz w:val="21"/>
                <w:szCs w:val="21"/>
              </w:rPr>
              <w:t>文類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B9D1B3D" w14:textId="57CC5638" w:rsidR="00AB7124" w:rsidRPr="001B2283" w:rsidRDefault="00000000" w:rsidP="005A2CB1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故事 / 記敍文 / 說明文 / 議論文</w:t>
            </w:r>
          </w:p>
        </w:tc>
      </w:tr>
      <w:tr w:rsidR="00AB7124" w:rsidRPr="001B2283" w14:paraId="1323F494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3B44572" w14:textId="77777777" w:rsidR="00AB7124" w:rsidRPr="001B2283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 w:rsidRPr="001B2283">
              <w:rPr>
                <w:b/>
                <w:color w:val="244062"/>
                <w:sz w:val="21"/>
                <w:szCs w:val="21"/>
              </w:rPr>
              <w:t>關鍵詞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5D8E295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四面牆：實際的課室牆壁，也可象徵把學習局限於固定地方和形式。</w:t>
            </w:r>
          </w:p>
          <w:p w14:paraId="5C79427F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學習空間：能讓人觀察、探索、交流和學習的地方，例如大自然、博物館和社區。</w:t>
            </w:r>
          </w:p>
          <w:p w14:paraId="32F8F035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實地學習：走進真實環境，透過觀察、訪問、體驗或實踐來學習。</w:t>
            </w:r>
          </w:p>
        </w:tc>
      </w:tr>
      <w:tr w:rsidR="00AB7124" w:rsidRPr="001B2283" w14:paraId="3A8991E7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56A84A4" w14:textId="77777777" w:rsidR="00AB7124" w:rsidRPr="001B2283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 w:rsidRPr="001B2283">
              <w:rPr>
                <w:b/>
                <w:color w:val="244062"/>
                <w:sz w:val="21"/>
                <w:szCs w:val="21"/>
              </w:rPr>
              <w:t>內容構思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26F6E3B" w14:textId="2AF731AF" w:rsidR="00AB7124" w:rsidRPr="001B2283" w:rsidRDefault="00000000">
            <w:pPr>
              <w:rPr>
                <w:sz w:val="21"/>
                <w:szCs w:val="21"/>
                <w:lang w:eastAsia="zh-TW"/>
              </w:rPr>
            </w:pPr>
            <w:r w:rsidRPr="001B2283">
              <w:rPr>
                <w:b/>
                <w:color w:val="000000"/>
                <w:sz w:val="21"/>
                <w:szCs w:val="21"/>
                <w:lang w:eastAsia="zh-TW"/>
              </w:rPr>
              <w:t>如選擇故事或記敍文，可記述一次走出課室的學習經歷：</w:t>
            </w:r>
          </w:p>
          <w:p w14:paraId="47E4A16E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學習在哪裏進行？為甚麼選擇這個地方？</w:t>
            </w:r>
          </w:p>
          <w:p w14:paraId="2911C431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你看見、聽見或接觸到甚麼？</w:t>
            </w:r>
          </w:p>
          <w:p w14:paraId="29A04D5D" w14:textId="42D420C0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老師、</w:t>
            </w:r>
            <w:r w:rsidR="00C05464" w:rsidRPr="001B2283">
              <w:rPr>
                <w:rFonts w:hint="eastAsia"/>
                <w:color w:val="000000"/>
                <w:sz w:val="21"/>
                <w:szCs w:val="21"/>
                <w:lang w:eastAsia="zh-TW"/>
              </w:rPr>
              <w:t>學生</w:t>
            </w:r>
            <w:r w:rsidRPr="001B2283">
              <w:rPr>
                <w:color w:val="000000"/>
                <w:sz w:val="21"/>
                <w:szCs w:val="21"/>
                <w:lang w:eastAsia="zh-TW"/>
              </w:rPr>
              <w:t>或當地的人安排了甚麼活動？</w:t>
            </w:r>
          </w:p>
          <w:p w14:paraId="05C4C028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過程中遇到甚麼困難？大家怎樣應對？</w:t>
            </w:r>
          </w:p>
          <w:p w14:paraId="680C6A10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這次經歷令你有甚麼新的理解？</w:t>
            </w:r>
          </w:p>
          <w:p w14:paraId="3F4DD61B" w14:textId="77777777" w:rsidR="00AB7124" w:rsidRPr="001B2283" w:rsidRDefault="00000000">
            <w:pPr>
              <w:rPr>
                <w:sz w:val="21"/>
                <w:szCs w:val="21"/>
                <w:lang w:eastAsia="zh-TW"/>
              </w:rPr>
            </w:pPr>
            <w:r w:rsidRPr="001B2283">
              <w:rPr>
                <w:b/>
                <w:color w:val="000000"/>
                <w:sz w:val="21"/>
                <w:szCs w:val="21"/>
                <w:lang w:eastAsia="zh-TW"/>
              </w:rPr>
              <w:t>如選擇說明文，可介紹一個沒有四面牆的學習空間：</w:t>
            </w:r>
          </w:p>
          <w:p w14:paraId="281BB209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這個地方有哪些環境、人物或資源可以幫助學習？</w:t>
            </w:r>
          </w:p>
          <w:p w14:paraId="4989D025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學生可以進行哪些觀察、訪問或實踐活動？</w:t>
            </w:r>
          </w:p>
          <w:p w14:paraId="47030338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老師和學生分別扮演甚麼角色？</w:t>
            </w:r>
          </w:p>
          <w:p w14:paraId="599F44C6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在這裏學習有甚麼好處和限制？</w:t>
            </w:r>
          </w:p>
          <w:p w14:paraId="4E1E3A11" w14:textId="77777777" w:rsidR="00AB7124" w:rsidRPr="001B2283" w:rsidRDefault="00000000">
            <w:pPr>
              <w:rPr>
                <w:sz w:val="21"/>
                <w:szCs w:val="21"/>
                <w:lang w:eastAsia="zh-TW"/>
              </w:rPr>
            </w:pPr>
            <w:r w:rsidRPr="001B2283">
              <w:rPr>
                <w:b/>
                <w:color w:val="000000"/>
                <w:sz w:val="21"/>
                <w:szCs w:val="21"/>
                <w:lang w:eastAsia="zh-TW"/>
              </w:rPr>
              <w:t>如選擇議論文，可探討：</w:t>
            </w:r>
          </w:p>
          <w:p w14:paraId="78A68BB8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走出課室是否一定能令學習更有效？</w:t>
            </w:r>
          </w:p>
          <w:p w14:paraId="284B011D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親身體驗與課堂講解可以怎樣互相配合？</w:t>
            </w:r>
          </w:p>
          <w:p w14:paraId="60768555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大自然、社區和公共空間能否成為共享的「課室」？</w:t>
            </w:r>
          </w:p>
          <w:p w14:paraId="3DE5F8E1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學習空間愈開放，學生是否需要更強的責任感？</w:t>
            </w:r>
          </w:p>
        </w:tc>
      </w:tr>
      <w:tr w:rsidR="00AB7124" w:rsidRPr="001B2283" w14:paraId="5953A70A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AF0D4E" w14:textId="77777777" w:rsidR="00AB7124" w:rsidRPr="001B2283" w:rsidRDefault="00000000">
            <w:pPr>
              <w:jc w:val="center"/>
              <w:rPr>
                <w:sz w:val="21"/>
                <w:szCs w:val="21"/>
              </w:rPr>
            </w:pPr>
            <w:proofErr w:type="spellStart"/>
            <w:r w:rsidRPr="001B2283">
              <w:rPr>
                <w:b/>
                <w:color w:val="244062"/>
                <w:sz w:val="21"/>
                <w:szCs w:val="21"/>
              </w:rPr>
              <w:t>反思／主題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89E40A1" w14:textId="44E7BC03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有哪些知識是單靠書本較難深入理解的？</w:t>
            </w:r>
          </w:p>
          <w:p w14:paraId="2A222B6B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一個地方除了提供場地，本身能否成為「老師」？</w:t>
            </w:r>
          </w:p>
          <w:p w14:paraId="7BE873EC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走出課室學習前，學生需要作出甚麼準備？</w:t>
            </w:r>
          </w:p>
          <w:p w14:paraId="1FB40C96" w14:textId="77777777" w:rsidR="00AB7124" w:rsidRPr="001B2283" w:rsidRDefault="00000000">
            <w:pPr>
              <w:pStyle w:val="a0"/>
              <w:rPr>
                <w:sz w:val="21"/>
                <w:szCs w:val="21"/>
                <w:lang w:eastAsia="zh-TW"/>
              </w:rPr>
            </w:pPr>
            <w:r w:rsidRPr="001B2283">
              <w:rPr>
                <w:color w:val="000000"/>
                <w:sz w:val="21"/>
                <w:szCs w:val="21"/>
                <w:lang w:eastAsia="zh-TW"/>
              </w:rPr>
              <w:t>沒有四面牆的學習是否適合所有課題？</w:t>
            </w:r>
          </w:p>
        </w:tc>
      </w:tr>
    </w:tbl>
    <w:p w14:paraId="52FA4943" w14:textId="77777777" w:rsidR="00E03FAF" w:rsidRDefault="00E03FAF">
      <w:pPr>
        <w:spacing w:after="140"/>
        <w:rPr>
          <w:b/>
          <w:color w:val="244062"/>
          <w:sz w:val="28"/>
          <w:lang w:eastAsia="zh-TW"/>
        </w:rPr>
      </w:pPr>
    </w:p>
    <w:p w14:paraId="40343DE6" w14:textId="77777777" w:rsidR="00E03FAF" w:rsidRDefault="00E03FAF">
      <w:pPr>
        <w:spacing w:after="140"/>
        <w:rPr>
          <w:b/>
          <w:color w:val="244062"/>
          <w:sz w:val="28"/>
          <w:lang w:eastAsia="zh-TW"/>
        </w:rPr>
      </w:pPr>
    </w:p>
    <w:p w14:paraId="7B79A7BA" w14:textId="77777777" w:rsidR="00E03FAF" w:rsidRDefault="00E03FAF">
      <w:pPr>
        <w:spacing w:after="140"/>
        <w:rPr>
          <w:b/>
          <w:color w:val="244062"/>
          <w:sz w:val="28"/>
          <w:lang w:eastAsia="zh-TW"/>
        </w:rPr>
      </w:pPr>
    </w:p>
    <w:p w14:paraId="50D8A130" w14:textId="75914E30" w:rsidR="00AB7124" w:rsidRDefault="00B01A71" w:rsidP="00A45CD5">
      <w:pPr>
        <w:spacing w:after="140"/>
        <w:ind w:firstLine="142"/>
      </w:pPr>
      <w:r>
        <w:rPr>
          <w:b/>
          <w:noProof/>
          <w:color w:val="244062"/>
          <w:sz w:val="28"/>
          <w:u w:val="single"/>
          <w:lang w:eastAsia="zh-TW"/>
        </w:rPr>
        <w:drawing>
          <wp:anchor distT="0" distB="0" distL="114300" distR="114300" simplePos="0" relativeHeight="251661824" behindDoc="1" locked="0" layoutInCell="1" allowOverlap="1" wp14:anchorId="7187D735" wp14:editId="631C1348">
            <wp:simplePos x="0" y="0"/>
            <wp:positionH relativeFrom="column">
              <wp:posOffset>-479056</wp:posOffset>
            </wp:positionH>
            <wp:positionV relativeFrom="paragraph">
              <wp:posOffset>-463181</wp:posOffset>
            </wp:positionV>
            <wp:extent cx="7753350" cy="10096500"/>
            <wp:effectExtent l="0" t="0" r="0" b="0"/>
            <wp:wrapNone/>
            <wp:docPr id="169898244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944">
        <w:rPr>
          <w:rFonts w:hint="eastAsia"/>
          <w:b/>
          <w:color w:val="244062"/>
          <w:sz w:val="28"/>
          <w:lang w:eastAsia="zh-TW"/>
        </w:rPr>
        <w:t xml:space="preserve">  </w:t>
      </w:r>
      <w:proofErr w:type="spellStart"/>
      <w:r>
        <w:rPr>
          <w:b/>
          <w:color w:val="244062"/>
          <w:sz w:val="28"/>
        </w:rPr>
        <w:t>你的答案</w:t>
      </w:r>
      <w:proofErr w:type="spellEnd"/>
      <w:r>
        <w:rPr>
          <w:b/>
          <w:color w:val="244062"/>
          <w:sz w:val="28"/>
        </w:rPr>
        <w:t>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334"/>
      </w:tblGrid>
      <w:tr w:rsidR="0080166B" w14:paraId="51E963A5" w14:textId="77777777" w:rsidTr="00F5146E">
        <w:trPr>
          <w:cantSplit/>
          <w:trHeight w:val="850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3CA3080" w14:textId="77777777" w:rsidR="0080166B" w:rsidRDefault="0080166B" w:rsidP="00F5146E">
            <w:pPr>
              <w:jc w:val="center"/>
            </w:pPr>
            <w:proofErr w:type="spellStart"/>
            <w:r>
              <w:rPr>
                <w:b/>
                <w:color w:val="244062"/>
              </w:rPr>
              <w:t>文類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EB35C51" w14:textId="77777777" w:rsidR="0080166B" w:rsidRDefault="0080166B" w:rsidP="00F5146E"/>
        </w:tc>
      </w:tr>
      <w:tr w:rsidR="0080166B" w14:paraId="45A9EAB9" w14:textId="77777777" w:rsidTr="00F5146E">
        <w:trPr>
          <w:cantSplit/>
          <w:trHeight w:val="5783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1A09114" w14:textId="77777777" w:rsidR="0080166B" w:rsidRDefault="0080166B" w:rsidP="00F5146E">
            <w:pPr>
              <w:jc w:val="center"/>
            </w:pPr>
            <w:proofErr w:type="spellStart"/>
            <w:r>
              <w:rPr>
                <w:b/>
                <w:color w:val="244062"/>
              </w:rPr>
              <w:t>內容構思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7EA6178" w14:textId="77777777" w:rsidR="0080166B" w:rsidRDefault="0080166B" w:rsidP="00F5146E"/>
        </w:tc>
      </w:tr>
      <w:tr w:rsidR="0080166B" w14:paraId="419C5295" w14:textId="77777777" w:rsidTr="00F5146E">
        <w:trPr>
          <w:cantSplit/>
          <w:trHeight w:val="4535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29E8E0B" w14:textId="77777777" w:rsidR="0080166B" w:rsidRDefault="0080166B" w:rsidP="00F5146E">
            <w:pPr>
              <w:jc w:val="center"/>
            </w:pPr>
            <w:proofErr w:type="spellStart"/>
            <w:r>
              <w:rPr>
                <w:b/>
                <w:color w:val="244062"/>
              </w:rPr>
              <w:t>反思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7BBFB16" w14:textId="77777777" w:rsidR="0080166B" w:rsidRDefault="0080166B" w:rsidP="00F5146E"/>
        </w:tc>
      </w:tr>
    </w:tbl>
    <w:p w14:paraId="6189BD19" w14:textId="77777777" w:rsidR="00205492" w:rsidRDefault="00205492"/>
    <w:sectPr w:rsidR="00205492" w:rsidSect="00034616">
      <w:pgSz w:w="12240" w:h="15840"/>
      <w:pgMar w:top="652" w:right="794" w:bottom="652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0720573">
    <w:abstractNumId w:val="8"/>
  </w:num>
  <w:num w:numId="2" w16cid:durableId="1556627924">
    <w:abstractNumId w:val="6"/>
  </w:num>
  <w:num w:numId="3" w16cid:durableId="1735083088">
    <w:abstractNumId w:val="5"/>
  </w:num>
  <w:num w:numId="4" w16cid:durableId="662396226">
    <w:abstractNumId w:val="4"/>
  </w:num>
  <w:num w:numId="5" w16cid:durableId="44916050">
    <w:abstractNumId w:val="7"/>
  </w:num>
  <w:num w:numId="6" w16cid:durableId="1097753683">
    <w:abstractNumId w:val="3"/>
  </w:num>
  <w:num w:numId="7" w16cid:durableId="1187016199">
    <w:abstractNumId w:val="2"/>
  </w:num>
  <w:num w:numId="8" w16cid:durableId="397091506">
    <w:abstractNumId w:val="1"/>
  </w:num>
  <w:num w:numId="9" w16cid:durableId="113221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49FE"/>
    <w:rsid w:val="0015074B"/>
    <w:rsid w:val="00197E93"/>
    <w:rsid w:val="001B2283"/>
    <w:rsid w:val="00205492"/>
    <w:rsid w:val="0029639D"/>
    <w:rsid w:val="00326F90"/>
    <w:rsid w:val="00454944"/>
    <w:rsid w:val="004C2A0E"/>
    <w:rsid w:val="004C5198"/>
    <w:rsid w:val="005A2CB1"/>
    <w:rsid w:val="006A0ED3"/>
    <w:rsid w:val="0080166B"/>
    <w:rsid w:val="00A45CD5"/>
    <w:rsid w:val="00AA1D8D"/>
    <w:rsid w:val="00AB7124"/>
    <w:rsid w:val="00B01A71"/>
    <w:rsid w:val="00B47730"/>
    <w:rsid w:val="00B87076"/>
    <w:rsid w:val="00C05464"/>
    <w:rsid w:val="00CB0664"/>
    <w:rsid w:val="00D76E91"/>
    <w:rsid w:val="00E03FAF"/>
    <w:rsid w:val="00FC693F"/>
    <w:rsid w:val="00FD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D3C9A"/>
  <w14:defaultImageDpi w14:val="300"/>
  <w15:docId w15:val="{DC7B5568-EF67-424A-B823-FCC0EB28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Microsoft JhengHei" w:eastAsia="Microsoft JhengHei" w:hAnsi="Microsoft JhengHei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Wan</dc:creator>
  <cp:keywords/>
  <dc:description>generated by python-docx</dc:description>
  <cp:lastModifiedBy>Sarah Wan</cp:lastModifiedBy>
  <cp:revision>14</cp:revision>
  <dcterms:created xsi:type="dcterms:W3CDTF">2026-09-29T00:30:00Z</dcterms:created>
  <dcterms:modified xsi:type="dcterms:W3CDTF">2026-09-29T02:00:00Z</dcterms:modified>
  <cp:category/>
</cp:coreProperties>
</file>